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67FAF" w14:textId="3F96DE36" w:rsidR="00807DEF" w:rsidRDefault="00807DEF">
      <w:pPr>
        <w:jc w:val="center"/>
        <w:rPr>
          <w:b/>
          <w:sz w:val="24"/>
        </w:rPr>
      </w:pPr>
      <w:r>
        <w:rPr>
          <w:b/>
          <w:sz w:val="24"/>
        </w:rPr>
        <w:t>SỞ Y TẾ TÌNH GIA LAI</w:t>
      </w:r>
    </w:p>
    <w:p w14:paraId="25A25FF8" w14:textId="03DE5E5B" w:rsidR="00351480" w:rsidRDefault="00000000">
      <w:pPr>
        <w:jc w:val="center"/>
      </w:pPr>
      <w:r>
        <w:rPr>
          <w:b/>
          <w:sz w:val="24"/>
        </w:rPr>
        <w:t>BỆNH VIỆN LAO VÀ BỆNH PHỔI QUY NHƠN</w:t>
      </w:r>
    </w:p>
    <w:p w14:paraId="7CD1EC95" w14:textId="77777777" w:rsidR="00807DEF" w:rsidRPr="00807DEF" w:rsidRDefault="00807DEF">
      <w:pPr>
        <w:spacing w:after="40"/>
        <w:jc w:val="center"/>
        <w:rPr>
          <w:b/>
          <w:color w:val="1F4E79"/>
          <w:sz w:val="12"/>
          <w:szCs w:val="12"/>
        </w:rPr>
      </w:pPr>
    </w:p>
    <w:p w14:paraId="333A155B" w14:textId="19D789E6" w:rsidR="00351480" w:rsidRDefault="00000000">
      <w:pPr>
        <w:spacing w:after="40"/>
        <w:jc w:val="center"/>
      </w:pPr>
      <w:r>
        <w:rPr>
          <w:b/>
          <w:color w:val="1F4E79"/>
          <w:sz w:val="32"/>
        </w:rPr>
        <w:t>HƯỚNG DẪN DỄ HIỂU</w:t>
      </w:r>
    </w:p>
    <w:p w14:paraId="56520EB0" w14:textId="77777777" w:rsidR="00351480" w:rsidRDefault="00000000" w:rsidP="00054720">
      <w:pPr>
        <w:spacing w:after="0" w:line="240" w:lineRule="auto"/>
        <w:jc w:val="center"/>
      </w:pPr>
      <w:r>
        <w:rPr>
          <w:b/>
          <w:sz w:val="28"/>
        </w:rPr>
        <w:t>Tuyên truyền và sử dụng 02 chức năng dịch vụ công trên ứng dụng VNeID</w:t>
      </w:r>
    </w:p>
    <w:p w14:paraId="6511B49B" w14:textId="77777777" w:rsidR="00054720" w:rsidRPr="00807DEF" w:rsidRDefault="00054720">
      <w:pPr>
        <w:jc w:val="center"/>
        <w:rPr>
          <w:sz w:val="12"/>
          <w:szCs w:val="12"/>
        </w:rPr>
      </w:pPr>
    </w:p>
    <w:tbl>
      <w:tblPr>
        <w:tblW w:w="0" w:type="auto"/>
        <w:jc w:val="center"/>
        <w:tblLook w:val="04A0" w:firstRow="1" w:lastRow="0" w:firstColumn="1" w:lastColumn="0" w:noHBand="0" w:noVBand="1"/>
      </w:tblPr>
      <w:tblGrid>
        <w:gridCol w:w="9803"/>
      </w:tblGrid>
      <w:tr w:rsidR="00351480" w14:paraId="7C31E7ED" w14:textId="77777777">
        <w:trPr>
          <w:jc w:val="center"/>
        </w:trPr>
        <w:tc>
          <w:tcPr>
            <w:tcW w:w="9803" w:type="dxa"/>
            <w:shd w:val="clear" w:color="auto" w:fill="EAF2F8"/>
            <w:vAlign w:val="center"/>
          </w:tcPr>
          <w:p w14:paraId="1724DCA8" w14:textId="5984D539" w:rsidR="00351480" w:rsidRDefault="00054720">
            <w:pPr>
              <w:spacing w:after="0"/>
            </w:pPr>
            <w:r>
              <w:rPr>
                <w:sz w:val="23"/>
              </w:rPr>
              <w:t xml:space="preserve">      Căn cứ: Công văn số 4511/BCA-C06 ngày 26/8/2026 của Bộ Công an về tuyên truyền, triển khai chức năng đánh giá việc cung ứng dịch vụ hành chính công trên ứng dụng VNeID; và Công văn số 6971/SYT-VP ngày 04/9/2026 của Sở Y tế Gia Lai.</w:t>
            </w:r>
          </w:p>
        </w:tc>
      </w:tr>
    </w:tbl>
    <w:p w14:paraId="219B7991" w14:textId="618E9157" w:rsidR="00351480" w:rsidRDefault="00000000">
      <w:pPr>
        <w:spacing w:before="160"/>
      </w:pPr>
      <w:r>
        <w:rPr>
          <w:b/>
          <w:color w:val="1F4E79"/>
          <w:sz w:val="26"/>
        </w:rPr>
        <w:t>1. Hai chức năng mới</w:t>
      </w:r>
    </w:p>
    <w:p w14:paraId="64937CED" w14:textId="77777777" w:rsidR="00351480" w:rsidRDefault="00000000">
      <w:pPr>
        <w:pStyle w:val="ListBullet"/>
        <w:spacing w:after="40"/>
      </w:pPr>
      <w:r>
        <w:t>Chức năng 1: “Đánh giá việc cung ứng dịch vụ hành chính công” trên ứng dụng VNeID.</w:t>
      </w:r>
    </w:p>
    <w:p w14:paraId="092C745B" w14:textId="77777777" w:rsidR="00351480" w:rsidRDefault="00000000">
      <w:pPr>
        <w:pStyle w:val="ListBullet"/>
        <w:spacing w:after="40"/>
      </w:pPr>
      <w:r>
        <w:t>Chức năng 2: “Phản ánh, kiến nghị về dịch vụ công” trên ứng dụng VNeID.</w:t>
      </w:r>
    </w:p>
    <w:p w14:paraId="09787BE3" w14:textId="77777777" w:rsidR="00351480" w:rsidRDefault="00000000">
      <w:pPr>
        <w:pStyle w:val="ListBullet"/>
        <w:spacing w:after="40"/>
      </w:pPr>
      <w:r>
        <w:t>Đối tượng sử dụng theo Công văn của Sở Y tế: công dân có tài khoản định danh điện tử mức độ 2.</w:t>
      </w:r>
    </w:p>
    <w:p w14:paraId="6E35691C" w14:textId="77777777" w:rsidR="00351480" w:rsidRDefault="00000000">
      <w:pPr>
        <w:spacing w:before="160"/>
      </w:pPr>
      <w:r>
        <w:rPr>
          <w:b/>
          <w:color w:val="1F4E79"/>
          <w:sz w:val="26"/>
        </w:rPr>
        <w:t>2. Hiểu đơn giản: khi nào dùng chức năng nào?</w:t>
      </w:r>
    </w:p>
    <w:tbl>
      <w:tblPr>
        <w:tblStyle w:val="TableGrid"/>
        <w:tblW w:w="0" w:type="auto"/>
        <w:jc w:val="center"/>
        <w:tblLook w:val="04A0" w:firstRow="1" w:lastRow="0" w:firstColumn="1" w:lastColumn="0" w:noHBand="0" w:noVBand="1"/>
      </w:tblPr>
      <w:tblGrid>
        <w:gridCol w:w="3265"/>
        <w:gridCol w:w="3264"/>
        <w:gridCol w:w="3264"/>
      </w:tblGrid>
      <w:tr w:rsidR="00351480" w14:paraId="3377200B" w14:textId="77777777">
        <w:trPr>
          <w:jc w:val="center"/>
        </w:trPr>
        <w:tc>
          <w:tcPr>
            <w:tcW w:w="3268" w:type="dxa"/>
            <w:shd w:val="clear" w:color="auto" w:fill="D9EAF7"/>
            <w:vAlign w:val="center"/>
          </w:tcPr>
          <w:p w14:paraId="120E597A" w14:textId="77777777" w:rsidR="00351480" w:rsidRDefault="00000000">
            <w:pPr>
              <w:spacing w:after="0"/>
              <w:jc w:val="center"/>
            </w:pPr>
            <w:r>
              <w:rPr>
                <w:b/>
                <w:sz w:val="22"/>
              </w:rPr>
              <w:t>Tình huống</w:t>
            </w:r>
          </w:p>
        </w:tc>
        <w:tc>
          <w:tcPr>
            <w:tcW w:w="3268" w:type="dxa"/>
            <w:shd w:val="clear" w:color="auto" w:fill="D9EAF7"/>
            <w:vAlign w:val="center"/>
          </w:tcPr>
          <w:p w14:paraId="4B8B4C00" w14:textId="77777777" w:rsidR="00351480" w:rsidRDefault="00000000">
            <w:pPr>
              <w:spacing w:after="0"/>
              <w:jc w:val="center"/>
            </w:pPr>
            <w:r>
              <w:rPr>
                <w:b/>
                <w:sz w:val="22"/>
              </w:rPr>
              <w:t>Dùng chức năng</w:t>
            </w:r>
          </w:p>
        </w:tc>
        <w:tc>
          <w:tcPr>
            <w:tcW w:w="3268" w:type="dxa"/>
            <w:shd w:val="clear" w:color="auto" w:fill="D9EAF7"/>
            <w:vAlign w:val="center"/>
          </w:tcPr>
          <w:p w14:paraId="39EF7C0F" w14:textId="77777777" w:rsidR="00351480" w:rsidRDefault="00000000">
            <w:pPr>
              <w:spacing w:after="0"/>
              <w:jc w:val="center"/>
            </w:pPr>
            <w:r>
              <w:rPr>
                <w:b/>
                <w:sz w:val="22"/>
              </w:rPr>
              <w:t>Mục đích</w:t>
            </w:r>
          </w:p>
        </w:tc>
      </w:tr>
      <w:tr w:rsidR="00351480" w14:paraId="02E28228" w14:textId="77777777">
        <w:trPr>
          <w:jc w:val="center"/>
        </w:trPr>
        <w:tc>
          <w:tcPr>
            <w:tcW w:w="3268" w:type="dxa"/>
            <w:vAlign w:val="center"/>
          </w:tcPr>
          <w:p w14:paraId="7C15229B" w14:textId="77777777" w:rsidR="00351480" w:rsidRDefault="00000000">
            <w:pPr>
              <w:spacing w:after="0"/>
            </w:pPr>
            <w:r>
              <w:rPr>
                <w:sz w:val="21"/>
              </w:rPr>
              <w:t>Đã thực hiện xong một thủ tục hành chính và muốn nhận xét chất lượng phục vụ</w:t>
            </w:r>
          </w:p>
        </w:tc>
        <w:tc>
          <w:tcPr>
            <w:tcW w:w="3268" w:type="dxa"/>
            <w:vAlign w:val="center"/>
          </w:tcPr>
          <w:p w14:paraId="51DD81A1" w14:textId="77777777" w:rsidR="00351480" w:rsidRDefault="00000000">
            <w:pPr>
              <w:spacing w:after="0"/>
            </w:pPr>
            <w:r>
              <w:rPr>
                <w:sz w:val="21"/>
              </w:rPr>
              <w:t>Đánh giá việc cung ứng dịch vụ hành chính công</w:t>
            </w:r>
          </w:p>
        </w:tc>
        <w:tc>
          <w:tcPr>
            <w:tcW w:w="3268" w:type="dxa"/>
            <w:vAlign w:val="center"/>
          </w:tcPr>
          <w:p w14:paraId="39C2D7ED" w14:textId="77777777" w:rsidR="00351480" w:rsidRDefault="00000000">
            <w:pPr>
              <w:spacing w:after="0"/>
            </w:pPr>
            <w:r>
              <w:rPr>
                <w:sz w:val="21"/>
              </w:rPr>
              <w:t>Ghi nhận trải nghiệm, góp phần nâng cao trách nhiệm và chất lượng phục vụ.</w:t>
            </w:r>
          </w:p>
        </w:tc>
      </w:tr>
      <w:tr w:rsidR="00351480" w14:paraId="629B8D51" w14:textId="77777777">
        <w:trPr>
          <w:jc w:val="center"/>
        </w:trPr>
        <w:tc>
          <w:tcPr>
            <w:tcW w:w="3268" w:type="dxa"/>
            <w:vAlign w:val="center"/>
          </w:tcPr>
          <w:p w14:paraId="46A7F0F4" w14:textId="77777777" w:rsidR="00351480" w:rsidRDefault="00000000">
            <w:pPr>
              <w:spacing w:after="0"/>
            </w:pPr>
            <w:r>
              <w:rPr>
                <w:sz w:val="21"/>
              </w:rPr>
              <w:t>Có vấn đề, vướng mắc, góp ý hoặc kiến nghị liên quan dịch vụ công</w:t>
            </w:r>
          </w:p>
        </w:tc>
        <w:tc>
          <w:tcPr>
            <w:tcW w:w="3268" w:type="dxa"/>
            <w:vAlign w:val="center"/>
          </w:tcPr>
          <w:p w14:paraId="33D391DE" w14:textId="77777777" w:rsidR="00351480" w:rsidRDefault="00000000">
            <w:pPr>
              <w:spacing w:after="0"/>
            </w:pPr>
            <w:r>
              <w:rPr>
                <w:sz w:val="21"/>
              </w:rPr>
              <w:t>Phản ánh, kiến nghị về dịch vụ công</w:t>
            </w:r>
          </w:p>
        </w:tc>
        <w:tc>
          <w:tcPr>
            <w:tcW w:w="3268" w:type="dxa"/>
            <w:vAlign w:val="center"/>
          </w:tcPr>
          <w:p w14:paraId="568FB83B" w14:textId="77777777" w:rsidR="00351480" w:rsidRDefault="00000000">
            <w:pPr>
              <w:spacing w:after="0"/>
            </w:pPr>
            <w:r>
              <w:rPr>
                <w:sz w:val="21"/>
              </w:rPr>
              <w:t>Gửi thông tin để cơ quan có thẩm quyền tiếp nhận, xem xét và xử lý.</w:t>
            </w:r>
          </w:p>
        </w:tc>
      </w:tr>
    </w:tbl>
    <w:p w14:paraId="04894D1F" w14:textId="77777777" w:rsidR="00351480" w:rsidRDefault="00000000">
      <w:pPr>
        <w:spacing w:before="160"/>
      </w:pPr>
      <w:r>
        <w:rPr>
          <w:b/>
          <w:color w:val="1F4E79"/>
          <w:sz w:val="26"/>
        </w:rPr>
        <w:t>3. Người dân cần chuẩn bị gì?</w:t>
      </w:r>
    </w:p>
    <w:p w14:paraId="226058EF" w14:textId="77777777" w:rsidR="00351480" w:rsidRDefault="00000000">
      <w:pPr>
        <w:pStyle w:val="ListBullet"/>
        <w:spacing w:after="40"/>
      </w:pPr>
      <w:r>
        <w:t>Theo 02 công văn: phải có tài khoản định danh điện tử mức độ 2 để sử dụng các chức năng nêu trên.</w:t>
      </w:r>
    </w:p>
    <w:p w14:paraId="654084EA" w14:textId="77777777" w:rsidR="00351480" w:rsidRDefault="00000000">
      <w:pPr>
        <w:pStyle w:val="ListBullet"/>
        <w:spacing w:after="40"/>
      </w:pPr>
      <w:r>
        <w:t>Khi thực hiện “Phản ánh, kiến nghị về dịch vụ công”, cần chuẩn bị các thông tin được Bộ Công an nêu rõ: mã hồ sơ; loại phản ánh; cơ quan tiếp nhận; nội dung phản ánh/kiến nghị; hình ảnh hoặc tài liệu liên quan (nếu có).</w:t>
      </w:r>
    </w:p>
    <w:tbl>
      <w:tblPr>
        <w:tblW w:w="0" w:type="auto"/>
        <w:jc w:val="center"/>
        <w:tblLook w:val="04A0" w:firstRow="1" w:lastRow="0" w:firstColumn="1" w:lastColumn="0" w:noHBand="0" w:noVBand="1"/>
      </w:tblPr>
      <w:tblGrid>
        <w:gridCol w:w="9803"/>
      </w:tblGrid>
      <w:tr w:rsidR="00351480" w14:paraId="394F8FC2" w14:textId="77777777">
        <w:trPr>
          <w:jc w:val="center"/>
        </w:trPr>
        <w:tc>
          <w:tcPr>
            <w:tcW w:w="9803" w:type="dxa"/>
            <w:shd w:val="clear" w:color="auto" w:fill="FFF2CC"/>
            <w:vAlign w:val="center"/>
          </w:tcPr>
          <w:p w14:paraId="7737F8C5" w14:textId="77777777" w:rsidR="00351480" w:rsidRDefault="00000000">
            <w:pPr>
              <w:spacing w:after="0"/>
            </w:pPr>
            <w:r>
              <w:rPr>
                <w:sz w:val="21"/>
              </w:rPr>
              <w:t>Lưu ý thực hành: vị trí nút/menu trên VNeID có thể thay đổi theo phiên bản ứng dụng. Khi không tìm thấy chức năng, quét mã QR trong Công văn số 4511/BCA-C06 để xem tài liệu hướng dẫn chính thức kèm theo.</w:t>
            </w:r>
          </w:p>
        </w:tc>
      </w:tr>
    </w:tbl>
    <w:p w14:paraId="3C4AD86C" w14:textId="77777777" w:rsidR="00351480" w:rsidRDefault="00000000">
      <w:pPr>
        <w:spacing w:before="160"/>
      </w:pPr>
      <w:r>
        <w:rPr>
          <w:b/>
          <w:color w:val="1F4E79"/>
          <w:sz w:val="26"/>
        </w:rPr>
        <w:t>4. Hướng dẫn từng bước cho người chưa biết sử dụng</w:t>
      </w:r>
    </w:p>
    <w:tbl>
      <w:tblPr>
        <w:tblStyle w:val="TableGrid"/>
        <w:tblW w:w="0" w:type="auto"/>
        <w:jc w:val="center"/>
        <w:tblLook w:val="04A0" w:firstRow="1" w:lastRow="0" w:firstColumn="1" w:lastColumn="0" w:noHBand="0" w:noVBand="1"/>
      </w:tblPr>
      <w:tblGrid>
        <w:gridCol w:w="1841"/>
        <w:gridCol w:w="7952"/>
      </w:tblGrid>
      <w:tr w:rsidR="00351480" w14:paraId="2E710D87" w14:textId="77777777" w:rsidTr="00FB2F87">
        <w:trPr>
          <w:jc w:val="center"/>
        </w:trPr>
        <w:tc>
          <w:tcPr>
            <w:tcW w:w="1843" w:type="dxa"/>
            <w:shd w:val="clear" w:color="auto" w:fill="D9EAF7"/>
            <w:vAlign w:val="center"/>
          </w:tcPr>
          <w:p w14:paraId="1E5D83FF" w14:textId="77777777" w:rsidR="00351480" w:rsidRDefault="00000000">
            <w:pPr>
              <w:spacing w:after="0"/>
              <w:jc w:val="center"/>
            </w:pPr>
            <w:r>
              <w:rPr>
                <w:b/>
                <w:sz w:val="22"/>
              </w:rPr>
              <w:t>Bước</w:t>
            </w:r>
          </w:p>
        </w:tc>
        <w:tc>
          <w:tcPr>
            <w:tcW w:w="7968" w:type="dxa"/>
            <w:shd w:val="clear" w:color="auto" w:fill="D9EAF7"/>
            <w:vAlign w:val="center"/>
          </w:tcPr>
          <w:p w14:paraId="049DA289" w14:textId="77777777" w:rsidR="00351480" w:rsidRDefault="00000000">
            <w:pPr>
              <w:spacing w:after="0"/>
              <w:jc w:val="center"/>
            </w:pPr>
            <w:r>
              <w:rPr>
                <w:b/>
                <w:sz w:val="22"/>
              </w:rPr>
              <w:t>Cách thực hiện</w:t>
            </w:r>
          </w:p>
        </w:tc>
      </w:tr>
      <w:tr w:rsidR="00351480" w14:paraId="3A3498F2" w14:textId="77777777" w:rsidTr="00FB2F87">
        <w:trPr>
          <w:jc w:val="center"/>
        </w:trPr>
        <w:tc>
          <w:tcPr>
            <w:tcW w:w="1843" w:type="dxa"/>
            <w:vAlign w:val="center"/>
          </w:tcPr>
          <w:p w14:paraId="4220D0E1" w14:textId="77777777" w:rsidR="00351480" w:rsidRDefault="00000000">
            <w:pPr>
              <w:spacing w:after="0"/>
              <w:jc w:val="center"/>
            </w:pPr>
            <w:r>
              <w:rPr>
                <w:b/>
                <w:sz w:val="21"/>
              </w:rPr>
              <w:t>Bước 1</w:t>
            </w:r>
          </w:p>
        </w:tc>
        <w:tc>
          <w:tcPr>
            <w:tcW w:w="7968" w:type="dxa"/>
            <w:vAlign w:val="center"/>
          </w:tcPr>
          <w:p w14:paraId="7FFA2399" w14:textId="77777777" w:rsidR="00351480" w:rsidRDefault="00000000">
            <w:pPr>
              <w:spacing w:after="0"/>
            </w:pPr>
            <w:r>
              <w:rPr>
                <w:sz w:val="21"/>
              </w:rPr>
              <w:t>Mở ứng dụng VNeID trên điện thoại và đăng nhập bằng tài khoản định danh điện tử mức độ 2.</w:t>
            </w:r>
          </w:p>
        </w:tc>
      </w:tr>
      <w:tr w:rsidR="00351480" w14:paraId="3CC96561" w14:textId="77777777" w:rsidTr="00FB2F87">
        <w:trPr>
          <w:jc w:val="center"/>
        </w:trPr>
        <w:tc>
          <w:tcPr>
            <w:tcW w:w="1843" w:type="dxa"/>
            <w:vAlign w:val="center"/>
          </w:tcPr>
          <w:p w14:paraId="0EDC5934" w14:textId="77777777" w:rsidR="00351480" w:rsidRDefault="00000000">
            <w:pPr>
              <w:spacing w:after="0"/>
              <w:jc w:val="center"/>
            </w:pPr>
            <w:r>
              <w:rPr>
                <w:b/>
                <w:sz w:val="21"/>
              </w:rPr>
              <w:t>Bước 2</w:t>
            </w:r>
          </w:p>
        </w:tc>
        <w:tc>
          <w:tcPr>
            <w:tcW w:w="7968" w:type="dxa"/>
            <w:vAlign w:val="center"/>
          </w:tcPr>
          <w:p w14:paraId="3656D8D6" w14:textId="77777777" w:rsidR="00351480" w:rsidRDefault="00000000">
            <w:pPr>
              <w:spacing w:after="0"/>
            </w:pPr>
            <w:r>
              <w:rPr>
                <w:sz w:val="21"/>
              </w:rPr>
              <w:t>Tìm chức năng có đúng tên “Đánh giá việc cung ứng dịch vụ hành chính công” hoặc “Phản ánh, kiến nghị về dịch vụ công”. Nếu không thấy, sử dụng mã QR ở cuối tài liệu này để mở hướng dẫn chính thức.</w:t>
            </w:r>
          </w:p>
        </w:tc>
      </w:tr>
      <w:tr w:rsidR="00351480" w14:paraId="3ADF1A61" w14:textId="77777777" w:rsidTr="00FB2F87">
        <w:trPr>
          <w:jc w:val="center"/>
        </w:trPr>
        <w:tc>
          <w:tcPr>
            <w:tcW w:w="1843" w:type="dxa"/>
            <w:vAlign w:val="center"/>
          </w:tcPr>
          <w:p w14:paraId="154319B3" w14:textId="77777777" w:rsidR="00351480" w:rsidRDefault="00000000">
            <w:pPr>
              <w:spacing w:after="0"/>
              <w:jc w:val="center"/>
            </w:pPr>
            <w:r>
              <w:rPr>
                <w:b/>
                <w:sz w:val="21"/>
              </w:rPr>
              <w:t>Bước 3A - nếu muốn đánh giá</w:t>
            </w:r>
          </w:p>
        </w:tc>
        <w:tc>
          <w:tcPr>
            <w:tcW w:w="7968" w:type="dxa"/>
            <w:vAlign w:val="center"/>
          </w:tcPr>
          <w:p w14:paraId="4A3DAB3D" w14:textId="77777777" w:rsidR="00351480" w:rsidRDefault="00000000">
            <w:pPr>
              <w:spacing w:after="0"/>
            </w:pPr>
            <w:r>
              <w:rPr>
                <w:sz w:val="21"/>
              </w:rPr>
              <w:t>Chọn chức năng “Đánh giá việc cung ứng dịch vụ hành chính công”; thực hiện đánh giá theo các nội dung ứng dụng hiển thị sau khi đã thực hiện thủ tục hành chính. Đánh giá phải phản ánh đúng trải nghiệm thực tế.</w:t>
            </w:r>
          </w:p>
        </w:tc>
      </w:tr>
      <w:tr w:rsidR="00351480" w14:paraId="3EC1D581" w14:textId="77777777" w:rsidTr="00FB2F87">
        <w:trPr>
          <w:jc w:val="center"/>
        </w:trPr>
        <w:tc>
          <w:tcPr>
            <w:tcW w:w="1843" w:type="dxa"/>
            <w:vAlign w:val="center"/>
          </w:tcPr>
          <w:p w14:paraId="1C03BF33" w14:textId="77777777" w:rsidR="00351480" w:rsidRDefault="00000000">
            <w:pPr>
              <w:spacing w:after="0"/>
              <w:jc w:val="center"/>
            </w:pPr>
            <w:r>
              <w:rPr>
                <w:b/>
                <w:sz w:val="21"/>
              </w:rPr>
              <w:t>Bước 3B - nếu muốn phản ánh/kiến nghị</w:t>
            </w:r>
          </w:p>
        </w:tc>
        <w:tc>
          <w:tcPr>
            <w:tcW w:w="7968" w:type="dxa"/>
            <w:vAlign w:val="center"/>
          </w:tcPr>
          <w:p w14:paraId="56CAD7B3" w14:textId="77777777" w:rsidR="00351480" w:rsidRDefault="00000000">
            <w:pPr>
              <w:spacing w:after="0"/>
            </w:pPr>
            <w:r>
              <w:rPr>
                <w:sz w:val="21"/>
              </w:rPr>
              <w:t>Chọn chức năng “Phản ánh, kiến nghị về dịch vụ công”; khai báo mã hồ sơ, loại phản ánh, cơ quan tiếp nhận, nội dung; gửi kèm hình ảnh/tài liệu liên quan nếu có; kiểm tra lại thông tin trước khi gửi.</w:t>
            </w:r>
          </w:p>
        </w:tc>
      </w:tr>
      <w:tr w:rsidR="00351480" w14:paraId="705697D6" w14:textId="77777777" w:rsidTr="00FB2F87">
        <w:trPr>
          <w:jc w:val="center"/>
        </w:trPr>
        <w:tc>
          <w:tcPr>
            <w:tcW w:w="1843" w:type="dxa"/>
            <w:vAlign w:val="center"/>
          </w:tcPr>
          <w:p w14:paraId="2D2889C9" w14:textId="77777777" w:rsidR="00351480" w:rsidRDefault="00000000">
            <w:pPr>
              <w:spacing w:after="0"/>
              <w:jc w:val="center"/>
            </w:pPr>
            <w:r>
              <w:rPr>
                <w:b/>
                <w:sz w:val="21"/>
              </w:rPr>
              <w:t>Bước 4</w:t>
            </w:r>
          </w:p>
        </w:tc>
        <w:tc>
          <w:tcPr>
            <w:tcW w:w="7968" w:type="dxa"/>
            <w:vAlign w:val="center"/>
          </w:tcPr>
          <w:p w14:paraId="073AA848" w14:textId="5BD34764" w:rsidR="00FB2F87" w:rsidRPr="00FB2F87" w:rsidRDefault="00000000" w:rsidP="00FB2F87">
            <w:pPr>
              <w:spacing w:after="0"/>
              <w:rPr>
                <w:sz w:val="21"/>
              </w:rPr>
            </w:pPr>
            <w:r>
              <w:rPr>
                <w:sz w:val="21"/>
              </w:rPr>
              <w:t>Hoàn tất thao tác theo hướng dẫn hiển thị trên ứng dụng. Nội dung đánh giá hoặc phản ánh cần khách quan, trung thực.</w:t>
            </w:r>
          </w:p>
        </w:tc>
      </w:tr>
    </w:tbl>
    <w:p w14:paraId="321F0657" w14:textId="07FE8FF1" w:rsidR="00351480" w:rsidRDefault="00054720" w:rsidP="00054720">
      <w:pPr>
        <w:spacing w:before="160"/>
      </w:pPr>
      <w:r>
        <w:rPr>
          <w:b/>
          <w:color w:val="1F4E79"/>
          <w:sz w:val="26"/>
        </w:rPr>
        <w:lastRenderedPageBreak/>
        <w:t>5. Mã QR tài liệu hướng dẫn kèm Công văn số 4511/BCA-C06</w:t>
      </w:r>
    </w:p>
    <w:p w14:paraId="6B42FA4A" w14:textId="77777777" w:rsidR="00351480" w:rsidRDefault="00000000" w:rsidP="00054720">
      <w:pPr>
        <w:jc w:val="center"/>
      </w:pPr>
      <w:r>
        <w:rPr>
          <w:noProof/>
        </w:rPr>
        <w:drawing>
          <wp:inline distT="0" distB="0" distL="0" distR="0" wp14:anchorId="293969DD" wp14:editId="1A9EFFFB">
            <wp:extent cx="1872000" cy="20347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_cv4511.png"/>
                    <pic:cNvPicPr/>
                  </pic:nvPicPr>
                  <pic:blipFill>
                    <a:blip r:embed="rId8"/>
                    <a:stretch>
                      <a:fillRect/>
                    </a:stretch>
                  </pic:blipFill>
                  <pic:spPr>
                    <a:xfrm>
                      <a:off x="0" y="0"/>
                      <a:ext cx="1872000" cy="2034783"/>
                    </a:xfrm>
                    <a:prstGeom prst="rect">
                      <a:avLst/>
                    </a:prstGeom>
                  </pic:spPr>
                </pic:pic>
              </a:graphicData>
            </a:graphic>
          </wp:inline>
        </w:drawing>
      </w:r>
    </w:p>
    <w:p w14:paraId="0388DC0D" w14:textId="77777777" w:rsidR="00351480" w:rsidRDefault="00000000">
      <w:pPr>
        <w:jc w:val="center"/>
      </w:pPr>
      <w:r>
        <w:rPr>
          <w:i/>
          <w:sz w:val="21"/>
        </w:rPr>
        <w:t>Quét mã QR bằng camera điện thoại để mở thư mục tài liệu hướng dẫn kèm theo Công văn của Bộ Công an.</w:t>
      </w:r>
    </w:p>
    <w:sectPr w:rsidR="00351480" w:rsidSect="00034616">
      <w:footerReference w:type="default" r:id="rId9"/>
      <w:pgSz w:w="12240" w:h="15840"/>
      <w:pgMar w:top="1020" w:right="1020" w:bottom="96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498CF" w14:textId="77777777" w:rsidR="007F2220" w:rsidRDefault="007F2220">
      <w:pPr>
        <w:spacing w:after="0" w:line="240" w:lineRule="auto"/>
      </w:pPr>
      <w:r>
        <w:separator/>
      </w:r>
    </w:p>
  </w:endnote>
  <w:endnote w:type="continuationSeparator" w:id="0">
    <w:p w14:paraId="7ED327A5" w14:textId="77777777" w:rsidR="007F2220" w:rsidRDefault="007F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4C0D" w14:textId="5DC90554" w:rsidR="00351480" w:rsidRDefault="00000000">
    <w:pPr>
      <w:pStyle w:val="Footer"/>
      <w:jc w:val="center"/>
    </w:pPr>
    <w:r>
      <w:rPr>
        <w:i/>
        <w:sz w:val="18"/>
      </w:rPr>
      <w:t xml:space="preserve">Hướng dẫn </w:t>
    </w:r>
    <w:r w:rsidR="00807DEF">
      <w:rPr>
        <w:i/>
        <w:sz w:val="18"/>
      </w:rPr>
      <w:t>người dân</w:t>
    </w:r>
    <w:r>
      <w:rPr>
        <w:i/>
        <w:sz w:val="18"/>
      </w:rPr>
      <w:t xml:space="preserve"> - Bệnh viện Lao và Bệnh phổi Quy Nhơn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77B82" w14:textId="77777777" w:rsidR="007F2220" w:rsidRDefault="007F2220">
      <w:pPr>
        <w:spacing w:after="0" w:line="240" w:lineRule="auto"/>
      </w:pPr>
      <w:r>
        <w:separator/>
      </w:r>
    </w:p>
  </w:footnote>
  <w:footnote w:type="continuationSeparator" w:id="0">
    <w:p w14:paraId="66C2832D" w14:textId="77777777" w:rsidR="007F2220" w:rsidRDefault="007F22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22424237">
    <w:abstractNumId w:val="8"/>
  </w:num>
  <w:num w:numId="2" w16cid:durableId="1154300379">
    <w:abstractNumId w:val="6"/>
  </w:num>
  <w:num w:numId="3" w16cid:durableId="1996107153">
    <w:abstractNumId w:val="5"/>
  </w:num>
  <w:num w:numId="4" w16cid:durableId="1659000181">
    <w:abstractNumId w:val="4"/>
  </w:num>
  <w:num w:numId="5" w16cid:durableId="1095054401">
    <w:abstractNumId w:val="7"/>
  </w:num>
  <w:num w:numId="6" w16cid:durableId="1934627127">
    <w:abstractNumId w:val="3"/>
  </w:num>
  <w:num w:numId="7" w16cid:durableId="1498498148">
    <w:abstractNumId w:val="2"/>
  </w:num>
  <w:num w:numId="8" w16cid:durableId="181939057">
    <w:abstractNumId w:val="1"/>
  </w:num>
  <w:num w:numId="9" w16cid:durableId="2098287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4720"/>
    <w:rsid w:val="0006063C"/>
    <w:rsid w:val="001217A5"/>
    <w:rsid w:val="0015074B"/>
    <w:rsid w:val="0029639D"/>
    <w:rsid w:val="00326F90"/>
    <w:rsid w:val="00351480"/>
    <w:rsid w:val="00581D33"/>
    <w:rsid w:val="00583E6D"/>
    <w:rsid w:val="007F2220"/>
    <w:rsid w:val="00807DEF"/>
    <w:rsid w:val="00AA1D8D"/>
    <w:rsid w:val="00B47730"/>
    <w:rsid w:val="00CB0664"/>
    <w:rsid w:val="00FB2F8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809EE1"/>
  <w14:defaultImageDpi w14:val="300"/>
  <w15:docId w15:val="{0C04247A-5337-478A-84AA-73B6F0D2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Times New Roman" w:eastAsia="Times New Roman" w:hAnsi="Times New Roman"/>
      <w:sz w:val="25"/>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THUAN IT</cp:lastModifiedBy>
  <cp:revision>2</cp:revision>
  <dcterms:created xsi:type="dcterms:W3CDTF">2026-09-07T02:14:00Z</dcterms:created>
  <dcterms:modified xsi:type="dcterms:W3CDTF">2026-09-07T02:14:00Z</dcterms:modified>
  <cp:category/>
</cp:coreProperties>
</file>